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303" focussize="0,0" recolor="t" r:id="rId4"/>
    </v:background>
  </w:background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7928610</wp:posOffset>
                </wp:positionV>
                <wp:extent cx="5676900" cy="4095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0110" y="9081135"/>
                          <a:ext cx="5676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400"/>
                              <w:jc w:val="both"/>
                              <w:rPr>
                                <w:rFonts w:hint="eastAsia" w:ascii="微软简n 1.00" w:hAnsi="微软简n 1.00" w:eastAsia="微软简n 1.00" w:cs="微软简n 1.00"/>
                                <w:color w:val="404040" w:themeColor="text1" w:themeTint="BF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color w:val="404040" w:themeColor="text1" w:themeTint="BF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2018年4月26日   </w:t>
                            </w:r>
                            <w:r>
                              <w:rPr>
                                <w:rFonts w:hint="eastAsia" w:ascii="微软简n 1.00" w:hAnsi="微软简n 1.00" w:eastAsia="微软简n 1.00" w:cs="微软简n 1.00"/>
                                <w:color w:val="404040" w:themeColor="text1" w:themeTint="BF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color w:val="404040" w:themeColor="text1" w:themeTint="BF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2018年4月26日</w:t>
                            </w:r>
                          </w:p>
                          <w:p>
                            <w:pPr>
                              <w:ind w:firstLine="1100" w:firstLineChars="500"/>
                              <w:jc w:val="both"/>
                              <w:rPr>
                                <w:rFonts w:hint="eastAsia" w:ascii="微软简n 1.00" w:hAnsi="微软简n 1.00" w:eastAsia="微软简n 1.00" w:cs="微软简n 1.00"/>
                                <w:color w:val="404040" w:themeColor="text1" w:themeTint="BF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简n 1.00" w:hAnsi="微软简n 1.00" w:eastAsia="微软简n 1.00" w:cs="微软简n 1.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95pt;margin-top:624.3pt;height:32.25pt;width:447pt;z-index:251699200;mso-width-relative:page;mso-height-relative:page;" filled="f" stroked="f" coordsize="21600,21600" o:gfxdata="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w5lc3QAAAA0BAAAPAAAAAAAAAAEAIAAAACIAAABkcnMvZG93bnJldi54bWxQ&#10;SwECFAAUAAAACACHTuJAYN2K0isCAAAlBAAADgAAAAAAAAABACAAAAAs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400"/>
                        <w:jc w:val="both"/>
                        <w:rPr>
                          <w:rFonts w:hint="eastAsia" w:ascii="微软简n 1.00" w:hAnsi="微软简n 1.00" w:eastAsia="微软简n 1.00" w:cs="微软简n 1.00"/>
                          <w:color w:val="404040" w:themeColor="text1" w:themeTint="BF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color w:val="404040" w:themeColor="text1" w:themeTint="BF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2018年4月26日   </w:t>
                      </w:r>
                      <w:r>
                        <w:rPr>
                          <w:rFonts w:hint="eastAsia" w:ascii="微软简n 1.00" w:hAnsi="微软简n 1.00" w:eastAsia="微软简n 1.00" w:cs="微软简n 1.00"/>
                          <w:color w:val="404040" w:themeColor="text1" w:themeTint="BF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       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color w:val="404040" w:themeColor="text1" w:themeTint="BF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2018年4月26日</w:t>
                      </w:r>
                    </w:p>
                    <w:p>
                      <w:pPr>
                        <w:ind w:firstLine="1100" w:firstLineChars="500"/>
                        <w:jc w:val="both"/>
                        <w:rPr>
                          <w:rFonts w:hint="eastAsia" w:ascii="微软简n 1.00" w:hAnsi="微软简n 1.00" w:eastAsia="微软简n 1.00" w:cs="微软简n 1.00"/>
                          <w:color w:val="404040" w:themeColor="text1" w:themeTint="BF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微软简n 1.00" w:hAnsi="微软简n 1.00" w:eastAsia="微软简n 1.00" w:cs="微软简n 1.0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4889500</wp:posOffset>
                </wp:positionV>
                <wp:extent cx="5790565" cy="13811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6375400"/>
                          <a:ext cx="579056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55A11" w:themeColor="accent2" w:themeShade="BF"/>
                                <w:sz w:val="124"/>
                                <w:szCs w:val="1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55A11" w:themeColor="accent2" w:themeShade="BF"/>
                                <w:sz w:val="124"/>
                                <w:szCs w:val="124"/>
                                <w:lang w:val="en-US" w:eastAsia="zh-CN"/>
                              </w:rPr>
                              <w:t>会员单位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45pt;margin-top:385pt;height:108.75pt;width:455.95pt;z-index:251697152;mso-width-relative:page;mso-height-relative:page;" filled="f" stroked="f" coordsize="21600,21600" o:gfxdata="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AXl89wAAAALAQAADwAAAAAAAAABACAAAAAiAAAAZHJzL2Rvd25yZXYueG1sUEsB&#10;AhQAFAAAAAgAh07iQFCI70EqAgAAJA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55A11" w:themeColor="accent2" w:themeShade="BF"/>
                          <w:sz w:val="124"/>
                          <w:szCs w:val="124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55A11" w:themeColor="accent2" w:themeShade="BF"/>
                          <w:sz w:val="124"/>
                          <w:szCs w:val="124"/>
                          <w:lang w:val="en-US" w:eastAsia="zh-CN"/>
                        </w:rPr>
                        <w:t>会员单位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1564005</wp:posOffset>
                </wp:positionV>
                <wp:extent cx="5743575" cy="638175"/>
                <wp:effectExtent l="0" t="0" r="0" b="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C55A11" w:themeColor="accent2" w:themeShade="BF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C55A11" w:themeColor="accent2" w:themeShade="BF"/>
                                <w:sz w:val="40"/>
                                <w:szCs w:val="48"/>
                                <w:lang w:val="en-US" w:eastAsia="zh-CN"/>
                              </w:rPr>
                              <w:t>锤子软件（北京）有限公司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18.2pt;margin-top:123.15pt;height:50.25pt;width:452.25pt;z-index:251699200;mso-width-relative:page;mso-height-relative:page;" filled="f" stroked="f" coordsize="21600,21600" o:gfxdata="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e8vU3ZAAAACwEAAA8AAAAAAAAAAQAgAAAA&#10;IgAAAGRycy9kb3ducmV2LnhtbFBLAQIUABQAAAAIAIdO4kCTyUUBmAEAAAk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C55A11" w:themeColor="accent2" w:themeShade="BF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C55A11" w:themeColor="accent2" w:themeShade="BF"/>
                          <w:sz w:val="40"/>
                          <w:szCs w:val="48"/>
                          <w:lang w:val="en-US" w:eastAsia="zh-CN"/>
                        </w:rPr>
                        <w:t>锤子软件（北京）有限公司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419100</wp:posOffset>
            </wp:positionH>
            <wp:positionV relativeFrom="page">
              <wp:posOffset>3053715</wp:posOffset>
            </wp:positionV>
            <wp:extent cx="4599940" cy="245110"/>
            <wp:effectExtent l="0" t="0" r="10160" b="2540"/>
            <wp:wrapNone/>
            <wp:docPr id="5" name="图片 4" descr="599b716208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99b7162084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1800225</wp:posOffset>
            </wp:positionH>
            <wp:positionV relativeFrom="page">
              <wp:posOffset>1354455</wp:posOffset>
            </wp:positionV>
            <wp:extent cx="1835785" cy="586105"/>
            <wp:effectExtent l="0" t="0" r="12065" b="4445"/>
            <wp:wrapNone/>
            <wp:docPr id="1" name="图片 2" descr="统一推送联盟logo源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统一推送联盟logo源文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2745105</wp:posOffset>
                </wp:positionV>
                <wp:extent cx="5275580" cy="2075815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207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ind w:firstLine="708" w:firstLineChars="200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pacing w:val="17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pacing w:val="17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根据《统一推送联盟章程》规定，经联盟理事会研究决定，同意贵单位成为统一推送联盟会员单位，特此颁发此证书。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0.1pt;margin-top:216.15pt;height:163.45pt;width:415.4pt;z-index:251696128;mso-width-relative:page;mso-height-relative:page;" filled="f" stroked="f" coordsize="21600,21600" o:gfxdata="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L/9czXAAAACQEAAA8AAAAAAAAAAQAgAAAA&#10;IgAAAGRycy9kb3ducmV2LnhtbFBLAQIUABQAAAAIAIdO4kDf3xmXmgEAAAo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ind w:firstLine="708" w:firstLineChars="200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pacing w:val="17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pacing w:val="17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根据《统一推送联盟章程》规定，经联盟理事会研究决定，同意贵单位成为统一推送联盟会员单位，特此颁发此证书。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7652385</wp:posOffset>
                </wp:positionV>
                <wp:extent cx="5704205" cy="5429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8671560"/>
                          <a:ext cx="570420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40" w:firstLineChars="300"/>
                              <w:jc w:val="both"/>
                              <w:rPr>
                                <w:rFonts w:hint="eastAsia" w:ascii="微软简n 1.00" w:hAnsi="微软简n 1.00" w:eastAsia="微软简n 1.00" w:cs="微软简n 1.00"/>
                                <w:color w:val="404040" w:themeColor="text1" w:themeTint="BF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color w:val="404040" w:themeColor="text1" w:themeTint="BF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电信终端产业协会</w:t>
                            </w:r>
                            <w:r>
                              <w:rPr>
                                <w:rFonts w:hint="eastAsia" w:ascii="微软简n 1.00" w:hAnsi="微软简n 1.00" w:eastAsia="微软简n 1.00" w:cs="微软简n 1.00"/>
                                <w:color w:val="404040" w:themeColor="text1" w:themeTint="BF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color w:val="404040" w:themeColor="text1" w:themeTint="BF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统一推送联盟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微软简n 1.00" w:hAnsi="微软简n 1.00" w:eastAsia="微软简n 1.00" w:cs="微软简n 1.00"/>
                                <w:color w:val="404040" w:themeColor="text1" w:themeTint="BF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简n 1.00" w:hAnsi="微软简n 1.00" w:eastAsia="微软简n 1.00" w:cs="微软简n 1.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602.55pt;height:42.75pt;width:449.15pt;z-index:251698176;mso-width-relative:page;mso-height-relative:page;" filled="f" stroked="f" coordsize="21600,21600" o:gfxdata="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rlS0Y3QAAAA0BAAAPAAAAAAAAAAEAIAAAACIAAABkcnMvZG93bnJldi54bWxQ&#10;SwECFAAUAAAACACHTuJAKqL6mSsCAAAjBAAADgAAAAAAAAABACAAAAAs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300"/>
                        <w:jc w:val="both"/>
                        <w:rPr>
                          <w:rFonts w:hint="eastAsia" w:ascii="微软简n 1.00" w:hAnsi="微软简n 1.00" w:eastAsia="微软简n 1.00" w:cs="微软简n 1.00"/>
                          <w:color w:val="404040" w:themeColor="text1" w:themeTint="BF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color w:val="404040" w:themeColor="text1" w:themeTint="BF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电信终端产业协会</w:t>
                      </w:r>
                      <w:r>
                        <w:rPr>
                          <w:rFonts w:hint="eastAsia" w:ascii="微软简n 1.00" w:hAnsi="微软简n 1.00" w:eastAsia="微软简n 1.00" w:cs="微软简n 1.00"/>
                          <w:color w:val="404040" w:themeColor="text1" w:themeTint="BF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color w:val="404040" w:themeColor="text1" w:themeTint="BF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统一推送联盟</w:t>
                      </w:r>
                    </w:p>
                    <w:p>
                      <w:pPr>
                        <w:jc w:val="both"/>
                        <w:rPr>
                          <w:rFonts w:hint="eastAsia" w:ascii="微软简n 1.00" w:hAnsi="微软简n 1.00" w:eastAsia="微软简n 1.00" w:cs="微软简n 1.00"/>
                          <w:color w:val="404040" w:themeColor="text1" w:themeTint="BF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微软简n 1.00" w:hAnsi="微软简n 1.00" w:eastAsia="微软简n 1.00" w:cs="微软简n 1.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简n 1.00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15425D0E"/>
    <w:rsid w:val="1A143F14"/>
    <w:rsid w:val="20CC2272"/>
    <w:rsid w:val="293B5B97"/>
    <w:rsid w:val="29721326"/>
    <w:rsid w:val="357F4940"/>
    <w:rsid w:val="3E064F6A"/>
    <w:rsid w:val="3F4732E9"/>
    <w:rsid w:val="6749749E"/>
    <w:rsid w:val="717D3B9D"/>
    <w:rsid w:val="73405C39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2018-04-15T05:31:33Z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